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6ED6D" w14:textId="77777777" w:rsidR="00C7397D" w:rsidRPr="00C7397D" w:rsidRDefault="00C7397D" w:rsidP="00C7397D">
      <w:pPr>
        <w:keepNext/>
        <w:spacing w:before="60" w:after="60" w:line="240" w:lineRule="auto"/>
        <w:jc w:val="center"/>
        <w:outlineLvl w:val="2"/>
        <w:rPr>
          <w:rFonts w:ascii="Times New Roman" w:eastAsia="Times New Roman" w:hAnsi="Times New Roman" w:cs="Times New Roman"/>
          <w:b/>
          <w:bCs/>
          <w:kern w:val="0"/>
          <w:sz w:val="26"/>
          <w:szCs w:val="26"/>
          <w:u w:val="single"/>
          <w:lang w:val="es-ES"/>
          <w14:ligatures w14:val="none"/>
        </w:rPr>
      </w:pPr>
      <w:r w:rsidRPr="00C7397D">
        <w:rPr>
          <w:rFonts w:ascii="Times New Roman" w:eastAsia="Times New Roman" w:hAnsi="Times New Roman" w:cs="Times New Roman"/>
          <w:b/>
          <w:bCs/>
          <w:kern w:val="0"/>
          <w:sz w:val="26"/>
          <w:szCs w:val="26"/>
          <w:u w:val="single"/>
          <w:lang w:val="es-ES"/>
          <w14:ligatures w14:val="none"/>
        </w:rPr>
        <w:t>Mẫu số 3</w:t>
      </w:r>
    </w:p>
    <w:p w14:paraId="6DFF7637" w14:textId="77777777" w:rsidR="00C7397D" w:rsidRPr="00C7397D" w:rsidRDefault="00C7397D" w:rsidP="00C7397D">
      <w:pPr>
        <w:spacing w:after="0" w:line="240" w:lineRule="auto"/>
        <w:jc w:val="center"/>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b/>
          <w:bCs/>
          <w:color w:val="000000"/>
          <w:kern w:val="0"/>
          <w:lang w:val="de-DE"/>
          <w14:ligatures w14:val="none"/>
        </w:rPr>
        <w:t>CỘNG HÒA XÃ HỘI CHỦ NGHĨA VIỆT NAM</w:t>
      </w:r>
    </w:p>
    <w:p w14:paraId="7C67137D" w14:textId="77777777" w:rsidR="00C7397D" w:rsidRPr="00C7397D" w:rsidRDefault="00C7397D" w:rsidP="00C7397D">
      <w:pPr>
        <w:spacing w:after="0" w:line="240" w:lineRule="auto"/>
        <w:jc w:val="center"/>
        <w:rPr>
          <w:rFonts w:ascii="Times New Roman" w:eastAsia="Times New Roman" w:hAnsi="Times New Roman" w:cs="Times New Roman"/>
          <w:b/>
          <w:bCs/>
          <w:color w:val="000000"/>
          <w:kern w:val="0"/>
          <w:sz w:val="26"/>
          <w:szCs w:val="26"/>
          <w:lang w:val="de-DE"/>
          <w14:ligatures w14:val="none"/>
        </w:rPr>
      </w:pPr>
      <w:r w:rsidRPr="00C7397D">
        <w:rPr>
          <w:rFonts w:ascii="Times New Roman" w:eastAsia="Times New Roman" w:hAnsi="Times New Roman" w:cs="Times New Roman"/>
          <w:b/>
          <w:bCs/>
          <w:color w:val="000000"/>
          <w:kern w:val="0"/>
          <w:sz w:val="26"/>
          <w:szCs w:val="26"/>
          <w:lang w:val="de-DE"/>
          <w14:ligatures w14:val="none"/>
        </w:rPr>
        <w:t>Độc lập – Tự do – Hạnh phúc</w:t>
      </w:r>
    </w:p>
    <w:p w14:paraId="196397D3" w14:textId="0CC85050" w:rsidR="00C7397D" w:rsidRPr="00C7397D" w:rsidRDefault="00C7397D" w:rsidP="00C7397D">
      <w:pPr>
        <w:spacing w:after="0" w:line="240" w:lineRule="auto"/>
        <w:jc w:val="center"/>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noProof/>
          <w:kern w:val="0"/>
          <w:sz w:val="28"/>
          <w:szCs w:val="28"/>
          <w14:ligatures w14:val="none"/>
        </w:rPr>
        <mc:AlternateContent>
          <mc:Choice Requires="wps">
            <w:drawing>
              <wp:anchor distT="4294967295" distB="4294967295" distL="114300" distR="114300" simplePos="0" relativeHeight="251659264" behindDoc="0" locked="0" layoutInCell="1" allowOverlap="1" wp14:anchorId="1CB8DCAF" wp14:editId="47225FF7">
                <wp:simplePos x="0" y="0"/>
                <wp:positionH relativeFrom="column">
                  <wp:posOffset>2324100</wp:posOffset>
                </wp:positionH>
                <wp:positionV relativeFrom="paragraph">
                  <wp:posOffset>73024</wp:posOffset>
                </wp:positionV>
                <wp:extent cx="1400175" cy="0"/>
                <wp:effectExtent l="0" t="0" r="0" b="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001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DA5380E"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3pt,5.75pt" to="293.2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RNOwQEAAHUDAAAOAAAAZHJzL2Uyb0RvYy54bWysU01v2zAMvQ/YfxB0X+x0a1cYcXpo0F2K&#10;rUDbH8DKki1MEgVRi5N/P0r5WLbdhvkgUKL4+B71vLrbeSe2OpHF0MvlopVCB4WDDWMvX18ePtxK&#10;QRnCAA6D7uVek7xbv3+3mmOnr3BCN+gkGCRQN8deTjnHrmlITdoDLTDqwEmDyUPmbRqbIcHM6N41&#10;V21708yYhphQaSI+3RyScl3xjdEqfzOGdBaul8wt1zXV9a2szXoF3ZggTlYdacA/sPBgAzc9Q20g&#10;g/iR7F9Q3qqEhCYvFPoGjbFKVw2sZtn+oeZ5gqirFh4OxfOY6P/Bqq/b+/CUCnW1C8/xEdV34qE0&#10;c6TunCwbiodrO5N8uc7cxa4Ocn8epN5lofhw+altl5+vpVCnXAPdqTAmyl80elGCXjobikboYPtI&#10;ubSG7nSlHAd8sM7Vd3JBzL28+XjNL6mA3WIcZA59HHpJYZQC3Mg2VDlVREJnh1JdcGhP9y6JLbAT&#10;2EADzi9MVwoHlDnBGupXHMEMfistdDZA06G4pg7G8Taze531vby9rHahdNTVf0dRv0ZYojcc9k/p&#10;NGd+29r06MNinss9x5d/y/onAAAA//8DAFBLAwQUAAYACAAAACEA8qqFS94AAAAJAQAADwAAAGRy&#10;cy9kb3ducmV2LnhtbEyPzU7DMBCE70i8g7VI3KjTRk2rEKeqinrgVgKVOLrx5qeN11HstOHtWcQB&#10;brs7o9lvss1kO3HFwbeOFMxnEQik0pmWagUf7/unNQgfNBndOUIFX+hhk9/fZTo17kZveC1CLTiE&#10;fKoVNCH0qZS+bNBqP3M9EmuVG6wOvA61NIO+cbjt5CKKEml1S/yh0T3uGiwvxWgVjIddFbX7eDp/&#10;xoUcX1eH40tVK/X4MG2fQQScwp8ZfvAZHXJmOrmRjBedgjhJuEtgYb4EwYblOuHh9HuQeSb/N8i/&#10;AQAA//8DAFBLAQItABQABgAIAAAAIQC2gziS/gAAAOEBAAATAAAAAAAAAAAAAAAAAAAAAABbQ29u&#10;dGVudF9UeXBlc10ueG1sUEsBAi0AFAAGAAgAAAAhADj9If/WAAAAlAEAAAsAAAAAAAAAAAAAAAAA&#10;LwEAAF9yZWxzLy5yZWxzUEsBAi0AFAAGAAgAAAAhAELVE07BAQAAdQMAAA4AAAAAAAAAAAAAAAAA&#10;LgIAAGRycy9lMm9Eb2MueG1sUEsBAi0AFAAGAAgAAAAhAPKqhUveAAAACQEAAA8AAAAAAAAAAAAA&#10;AAAAGwQAAGRycy9kb3ducmV2LnhtbFBLBQYAAAAABAAEAPMAAAAmBQAAAAA=&#10;" strokecolor="windowText" strokeweight=".5pt">
                <v:stroke joinstyle="miter"/>
                <o:lock v:ext="edit" shapetype="f"/>
              </v:line>
            </w:pict>
          </mc:Fallback>
        </mc:AlternateContent>
      </w:r>
    </w:p>
    <w:p w14:paraId="1CC44568" w14:textId="77777777" w:rsidR="00C7397D" w:rsidRPr="00C7397D" w:rsidRDefault="00C7397D" w:rsidP="00C7397D">
      <w:pPr>
        <w:spacing w:before="120" w:after="0" w:line="240" w:lineRule="auto"/>
        <w:jc w:val="right"/>
        <w:rPr>
          <w:rFonts w:ascii="Times New Roman" w:eastAsia="Times New Roman" w:hAnsi="Times New Roman" w:cs="Times New Roman"/>
          <w:kern w:val="0"/>
          <w:sz w:val="26"/>
          <w:szCs w:val="26"/>
          <w:lang w:val="de-DE"/>
          <w14:ligatures w14:val="none"/>
        </w:rPr>
      </w:pPr>
      <w:r w:rsidRPr="00C7397D">
        <w:rPr>
          <w:rFonts w:ascii="Times New Roman" w:eastAsia="Times New Roman" w:hAnsi="Times New Roman" w:cs="Times New Roman"/>
          <w:iCs/>
          <w:color w:val="000000"/>
          <w:kern w:val="0"/>
          <w:sz w:val="26"/>
          <w:szCs w:val="26"/>
          <w:lang w:val="de-DE"/>
          <w14:ligatures w14:val="none"/>
        </w:rPr>
        <w:t>Tp. Hồ Chí Minh</w:t>
      </w:r>
      <w:r w:rsidRPr="00C7397D">
        <w:rPr>
          <w:rFonts w:ascii="Times New Roman" w:eastAsia="Times New Roman" w:hAnsi="Times New Roman" w:cs="Times New Roman"/>
          <w:kern w:val="0"/>
          <w:sz w:val="26"/>
          <w:szCs w:val="26"/>
          <w:lang w:val="de-DE"/>
          <w14:ligatures w14:val="none"/>
        </w:rPr>
        <w:t>, n</w:t>
      </w:r>
      <w:r w:rsidRPr="00C7397D">
        <w:rPr>
          <w:rFonts w:ascii="Times New Roman" w:eastAsia="Times New Roman" w:hAnsi="Times New Roman" w:cs="Times New Roman"/>
          <w:bCs/>
          <w:color w:val="000000"/>
          <w:kern w:val="0"/>
          <w:sz w:val="26"/>
          <w:szCs w:val="26"/>
          <w:lang w:val="de-DE"/>
          <w14:ligatures w14:val="none"/>
        </w:rPr>
        <w:t>gày       tháng      năm 2025</w:t>
      </w:r>
    </w:p>
    <w:p w14:paraId="30A772C3" w14:textId="77777777" w:rsidR="00C7397D" w:rsidRPr="00C7397D" w:rsidRDefault="00C7397D" w:rsidP="00C7397D">
      <w:pPr>
        <w:spacing w:before="240" w:line="240" w:lineRule="auto"/>
        <w:jc w:val="center"/>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b/>
          <w:bCs/>
          <w:color w:val="000000"/>
          <w:kern w:val="0"/>
          <w:sz w:val="36"/>
          <w:szCs w:val="36"/>
          <w:lang w:val="de-DE"/>
          <w14:ligatures w14:val="none"/>
        </w:rPr>
        <w:t>BẢN CAM KẾT</w:t>
      </w:r>
    </w:p>
    <w:p w14:paraId="22EA5D5C" w14:textId="77777777" w:rsidR="00C7397D" w:rsidRPr="00C7397D" w:rsidRDefault="00C7397D" w:rsidP="00C7397D">
      <w:pPr>
        <w:spacing w:line="276" w:lineRule="auto"/>
        <w:jc w:val="center"/>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 xml:space="preserve">Về việc </w:t>
      </w:r>
      <w:r w:rsidRPr="00C7397D">
        <w:rPr>
          <w:rFonts w:ascii="Times New Roman" w:eastAsia="Times New Roman" w:hAnsi="Times New Roman" w:cs="Times New Roman"/>
          <w:kern w:val="0"/>
          <w:sz w:val="26"/>
          <w:szCs w:val="26"/>
          <w:lang w:val="pl-PL"/>
          <w14:ligatures w14:val="none"/>
        </w:rPr>
        <w:t>cung ứng thuốc</w:t>
      </w:r>
      <w:r w:rsidRPr="00C7397D">
        <w:rPr>
          <w:rFonts w:ascii="Times New Roman" w:eastAsia="Times New Roman" w:hAnsi="Times New Roman" w:cs="Times New Roman"/>
          <w:kern w:val="0"/>
          <w:sz w:val="26"/>
          <w:szCs w:val="26"/>
          <w:lang w:val="vi-VN"/>
          <w14:ligatures w14:val="none"/>
        </w:rPr>
        <w:t xml:space="preserve"> Generic</w:t>
      </w:r>
      <w:r w:rsidRPr="00C7397D">
        <w:rPr>
          <w:rFonts w:ascii="Times New Roman" w:eastAsia="Times New Roman" w:hAnsi="Times New Roman" w:cs="Times New Roman"/>
          <w:kern w:val="0"/>
          <w:sz w:val="26"/>
          <w:szCs w:val="26"/>
          <w:lang w:val="pl-PL"/>
          <w14:ligatures w14:val="none"/>
        </w:rPr>
        <w:t xml:space="preserve"> bổ sung (lần 1) cho Nhà thuốc bệnh viện Tai Mũi Họng năm 2025</w:t>
      </w:r>
    </w:p>
    <w:p w14:paraId="140C66F2" w14:textId="77777777" w:rsidR="00C7397D" w:rsidRPr="00C7397D" w:rsidRDefault="00C7397D" w:rsidP="00C7397D">
      <w:pPr>
        <w:spacing w:before="240" w:after="0" w:line="240" w:lineRule="auto"/>
        <w:ind w:left="1701" w:firstLine="720"/>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iCs/>
          <w:color w:val="000000"/>
          <w:kern w:val="0"/>
          <w:sz w:val="26"/>
          <w:szCs w:val="26"/>
          <w:lang w:val="de-DE"/>
          <w14:ligatures w14:val="none"/>
        </w:rPr>
        <w:t>Kính gửi:</w:t>
      </w:r>
      <w:r w:rsidRPr="00C7397D">
        <w:rPr>
          <w:rFonts w:ascii="Times New Roman" w:eastAsia="Times New Roman" w:hAnsi="Times New Roman" w:cs="Times New Roman"/>
          <w:color w:val="000000"/>
          <w:kern w:val="0"/>
          <w:sz w:val="26"/>
          <w:szCs w:val="26"/>
          <w:lang w:val="de-DE"/>
          <w14:ligatures w14:val="none"/>
        </w:rPr>
        <w:t xml:space="preserve"> </w:t>
      </w:r>
      <w:r w:rsidRPr="00C7397D">
        <w:rPr>
          <w:rFonts w:ascii="Times New Roman" w:eastAsia="Times New Roman" w:hAnsi="Times New Roman" w:cs="Times New Roman"/>
          <w:b/>
          <w:bCs/>
          <w:color w:val="000000"/>
          <w:kern w:val="0"/>
          <w:lang w:val="de-DE"/>
          <w14:ligatures w14:val="none"/>
        </w:rPr>
        <w:t xml:space="preserve">BỆNH VIỆN </w:t>
      </w:r>
      <w:r w:rsidRPr="00C7397D">
        <w:rPr>
          <w:rFonts w:ascii="Times New Roman" w:eastAsia="Times New Roman" w:hAnsi="Times New Roman" w:cs="Times New Roman"/>
          <w:b/>
          <w:bCs/>
          <w:kern w:val="0"/>
          <w:sz w:val="26"/>
          <w:szCs w:val="26"/>
          <w:lang w:val="pl-PL"/>
          <w14:ligatures w14:val="none"/>
        </w:rPr>
        <w:t>Tai Mũi Họng</w:t>
      </w:r>
      <w:r w:rsidRPr="00C7397D">
        <w:rPr>
          <w:rFonts w:ascii="Times New Roman" w:eastAsia="Times New Roman" w:hAnsi="Times New Roman" w:cs="Times New Roman"/>
          <w:b/>
          <w:bCs/>
          <w:color w:val="000000"/>
          <w:kern w:val="0"/>
          <w:lang w:val="de-DE"/>
          <w14:ligatures w14:val="none"/>
        </w:rPr>
        <w:t>;</w:t>
      </w:r>
    </w:p>
    <w:p w14:paraId="3AD60132" w14:textId="77777777" w:rsidR="00C7397D" w:rsidRPr="00C7397D" w:rsidRDefault="00C7397D" w:rsidP="00C7397D">
      <w:pPr>
        <w:spacing w:after="0" w:line="240" w:lineRule="auto"/>
        <w:ind w:left="540"/>
        <w:rPr>
          <w:rFonts w:ascii="Times New Roman" w:eastAsia="Times New Roman" w:hAnsi="Times New Roman" w:cs="Times New Roman"/>
          <w:b/>
          <w:bCs/>
          <w:color w:val="000000"/>
          <w:kern w:val="0"/>
          <w:lang w:val="de-DE"/>
          <w14:ligatures w14:val="none"/>
        </w:rPr>
      </w:pPr>
    </w:p>
    <w:p w14:paraId="3EF8A63E" w14:textId="77777777" w:rsidR="00C7397D" w:rsidRPr="00C7397D" w:rsidRDefault="00C7397D" w:rsidP="00C7397D">
      <w:pPr>
        <w:spacing w:after="0" w:line="240" w:lineRule="auto"/>
        <w:ind w:left="540"/>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Tên công ty:</w:t>
      </w:r>
    </w:p>
    <w:p w14:paraId="640E7283" w14:textId="77777777" w:rsidR="00C7397D" w:rsidRPr="00C7397D" w:rsidRDefault="00C7397D" w:rsidP="00C7397D">
      <w:pPr>
        <w:spacing w:after="0" w:line="240" w:lineRule="auto"/>
        <w:ind w:left="540"/>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Địa chỉ:</w:t>
      </w:r>
    </w:p>
    <w:p w14:paraId="194BEB33" w14:textId="77777777" w:rsidR="00C7397D" w:rsidRPr="00C7397D" w:rsidRDefault="00C7397D" w:rsidP="00C7397D">
      <w:pPr>
        <w:spacing w:after="0" w:line="240" w:lineRule="auto"/>
        <w:ind w:left="540"/>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Điện thoại:</w:t>
      </w:r>
    </w:p>
    <w:p w14:paraId="108AD4AE" w14:textId="77777777" w:rsidR="00C7397D" w:rsidRPr="00C7397D" w:rsidRDefault="00C7397D" w:rsidP="00C7397D">
      <w:pPr>
        <w:spacing w:after="0" w:line="240" w:lineRule="auto"/>
        <w:ind w:left="540"/>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Người đại diện hợp pháp:</w:t>
      </w:r>
    </w:p>
    <w:p w14:paraId="390DBFD3" w14:textId="77777777" w:rsidR="00C7397D" w:rsidRPr="00C7397D" w:rsidRDefault="00C7397D" w:rsidP="00C7397D">
      <w:pPr>
        <w:spacing w:after="0" w:line="240" w:lineRule="auto"/>
        <w:ind w:left="540"/>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Chức vụ:</w:t>
      </w:r>
    </w:p>
    <w:p w14:paraId="5F84C65C" w14:textId="77777777" w:rsidR="00C7397D" w:rsidRPr="00C7397D" w:rsidRDefault="00C7397D" w:rsidP="00C7397D">
      <w:pPr>
        <w:spacing w:after="0" w:line="240" w:lineRule="auto"/>
        <w:ind w:left="330" w:firstLine="237"/>
        <w:jc w:val="both"/>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Chúng xin cam kết thực hiện đúng các quy định của Bệnh viện về cung ứng thuốc</w:t>
      </w:r>
      <w:r w:rsidRPr="00C7397D">
        <w:rPr>
          <w:rFonts w:ascii="Times New Roman" w:eastAsia="Times New Roman" w:hAnsi="Times New Roman" w:cs="Times New Roman"/>
          <w:color w:val="000000"/>
          <w:kern w:val="0"/>
          <w:sz w:val="26"/>
          <w:szCs w:val="26"/>
          <w:lang w:val="vi-VN"/>
          <w14:ligatures w14:val="none"/>
        </w:rPr>
        <w:t xml:space="preserve"> Generic</w:t>
      </w:r>
      <w:r w:rsidRPr="00C7397D">
        <w:rPr>
          <w:rFonts w:ascii="Times New Roman" w:eastAsia="Times New Roman" w:hAnsi="Times New Roman" w:cs="Times New Roman"/>
          <w:color w:val="000000"/>
          <w:kern w:val="0"/>
          <w:sz w:val="26"/>
          <w:szCs w:val="26"/>
          <w:lang w:val="de-DE"/>
          <w14:ligatures w14:val="none"/>
        </w:rPr>
        <w:t xml:space="preserve"> tại Nhà thuốc Bệnh viện </w:t>
      </w:r>
      <w:r w:rsidRPr="00C7397D">
        <w:rPr>
          <w:rFonts w:ascii="Times New Roman" w:eastAsia="Times New Roman" w:hAnsi="Times New Roman" w:cs="Times New Roman"/>
          <w:kern w:val="0"/>
          <w:sz w:val="26"/>
          <w:szCs w:val="26"/>
          <w:lang w:val="pl-PL"/>
          <w14:ligatures w14:val="none"/>
        </w:rPr>
        <w:t>Tai Mũi Họng</w:t>
      </w:r>
      <w:r w:rsidRPr="00C7397D">
        <w:rPr>
          <w:rFonts w:ascii="Times New Roman" w:eastAsia="Times New Roman" w:hAnsi="Times New Roman" w:cs="Times New Roman"/>
          <w:color w:val="000000"/>
          <w:kern w:val="0"/>
          <w:sz w:val="26"/>
          <w:szCs w:val="26"/>
          <w:lang w:val="de-DE"/>
          <w14:ligatures w14:val="none"/>
        </w:rPr>
        <w:t>, cụ thể như sau:</w:t>
      </w:r>
    </w:p>
    <w:p w14:paraId="03BAA6EB" w14:textId="77777777" w:rsidR="00C7397D" w:rsidRPr="00C7397D" w:rsidRDefault="00C7397D" w:rsidP="00C7397D">
      <w:pPr>
        <w:numPr>
          <w:ilvl w:val="0"/>
          <w:numId w:val="1"/>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Giá bán không được cao hơn:</w:t>
      </w:r>
    </w:p>
    <w:p w14:paraId="2AA243A3" w14:textId="77777777" w:rsidR="00C7397D" w:rsidRPr="00C7397D" w:rsidRDefault="00C7397D" w:rsidP="00C7397D">
      <w:pPr>
        <w:numPr>
          <w:ilvl w:val="0"/>
          <w:numId w:val="2"/>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Giá kê khai hoặc kê khai lại còn hiệu lực;</w:t>
      </w:r>
    </w:p>
    <w:p w14:paraId="2E099BE2" w14:textId="77777777" w:rsidR="00C7397D" w:rsidRPr="00C7397D" w:rsidRDefault="00C7397D" w:rsidP="00C7397D">
      <w:pPr>
        <w:numPr>
          <w:ilvl w:val="0"/>
          <w:numId w:val="2"/>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Giá trúng thầu đang cung cấp cho các Bệnh viện trên cùng địa bàn Thành phố Hồ Chí Minh. Khi sản phẩm đang cung ứng cho Nhà thuốc Bệnh viện Tai Mũi Họng có kết quả thầu mới với giá thấp hơn giá đang bán thì công ty sẽ ký Phụ lục giảm giá ngay tại thời điểm có kết quả thầu mới.</w:t>
      </w:r>
    </w:p>
    <w:p w14:paraId="41ADF482" w14:textId="77777777" w:rsidR="00C7397D" w:rsidRPr="00C7397D" w:rsidRDefault="00C7397D" w:rsidP="00C7397D">
      <w:pPr>
        <w:numPr>
          <w:ilvl w:val="0"/>
          <w:numId w:val="2"/>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Giá bán cho các cơ sở bán lẻ thuốc hợp pháp trên địa bàn Thành phố Hồ Chí Minh.</w:t>
      </w:r>
    </w:p>
    <w:p w14:paraId="4989FD09" w14:textId="77777777" w:rsidR="00C7397D" w:rsidRPr="00C7397D" w:rsidRDefault="00C7397D" w:rsidP="00C7397D">
      <w:pPr>
        <w:numPr>
          <w:ilvl w:val="0"/>
          <w:numId w:val="1"/>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 xml:space="preserve">Không tăng giá bán trong suốt thời gian thực hiện hợp đồng. </w:t>
      </w:r>
    </w:p>
    <w:p w14:paraId="4DBD2BFE" w14:textId="77777777" w:rsidR="00C7397D" w:rsidRPr="00C7397D" w:rsidRDefault="00C7397D" w:rsidP="00C7397D">
      <w:pPr>
        <w:numPr>
          <w:ilvl w:val="0"/>
          <w:numId w:val="1"/>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Giao thuốc đúng chủng loại, đủ số lượng, đảm bảo chất lượng thuốc, hàng hóa với đầy đủ chứng từ hợp lệ theo yêu cầu đặt hàng của Bệnh viện (qua điện thoại, Fax hoặc văn bản) trong vòng 24 giờ kể từ lúc nhận được đơn đặt hàng, giao hàng tại kho của Bệnh viện, hạn dùng của thuốc ≥ 12 tháng (nếu hạn dùng &lt; 12 tháng và &gt; 06 tháng thì phải thông báo trước và được Bệnh viện chấp thuận). Đối với hàng hóa có yêu cầu bảo quản đặc biệt, chúng tôi thực hiện đúng các quy định về bảo quản của nhà sản xuất.</w:t>
      </w:r>
    </w:p>
    <w:p w14:paraId="6D4D946D" w14:textId="77777777" w:rsidR="00C7397D" w:rsidRPr="00C7397D" w:rsidRDefault="00C7397D" w:rsidP="00C7397D">
      <w:pPr>
        <w:numPr>
          <w:ilvl w:val="0"/>
          <w:numId w:val="1"/>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Chịu trách nhiệm thu hồi hàng hóa không đảm bảo chất lượng hoặc có thông báo thu hồi của cơ quan có thẩm quyền.</w:t>
      </w:r>
    </w:p>
    <w:p w14:paraId="5443FBAE" w14:textId="77777777" w:rsidR="00C7397D" w:rsidRPr="00C7397D" w:rsidRDefault="00C7397D" w:rsidP="00C7397D">
      <w:pPr>
        <w:numPr>
          <w:ilvl w:val="0"/>
          <w:numId w:val="1"/>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Trong trường hợp thuốc, hàng hóa tồn kho có hạn sử dụng ≤ 06 tháng, công ty sẽ đổi lại thuốc, hàng hóa mới cùng chủng loại có hạn dùng xa hoặc mua lại bằng giá bán lẻ của nhà thuốc.</w:t>
      </w:r>
    </w:p>
    <w:p w14:paraId="4F1B1335" w14:textId="77777777" w:rsidR="00C7397D" w:rsidRPr="00C7397D" w:rsidRDefault="00C7397D" w:rsidP="00C7397D">
      <w:pPr>
        <w:numPr>
          <w:ilvl w:val="0"/>
          <w:numId w:val="1"/>
        </w:numPr>
        <w:spacing w:after="0" w:line="240" w:lineRule="auto"/>
        <w:jc w:val="both"/>
        <w:textAlignment w:val="baseline"/>
        <w:rPr>
          <w:rFonts w:ascii="Times New Roman" w:eastAsia="Times New Roman" w:hAnsi="Times New Roman" w:cs="Times New Roman"/>
          <w:color w:val="000000"/>
          <w:kern w:val="0"/>
          <w:sz w:val="26"/>
          <w:szCs w:val="26"/>
          <w:lang w:val="de-DE"/>
          <w14:ligatures w14:val="none"/>
        </w:rPr>
      </w:pPr>
      <w:r w:rsidRPr="00C7397D">
        <w:rPr>
          <w:rFonts w:ascii="Times New Roman" w:eastAsia="Times New Roman" w:hAnsi="Times New Roman" w:cs="Times New Roman"/>
          <w:color w:val="000000"/>
          <w:kern w:val="0"/>
          <w:sz w:val="26"/>
          <w:szCs w:val="26"/>
          <w:lang w:val="de-DE"/>
          <w14:ligatures w14:val="none"/>
        </w:rPr>
        <w:t>Hoàn toàn chịu trách nhiệm về tính chính xác và tính trung thực của kết quả trúng thầu, hồ sơ đăng ký sản phẩm đã nộp cho Bệnh viện và các điều khoản cam kết nêu trên.</w:t>
      </w:r>
    </w:p>
    <w:p w14:paraId="5CBCBFA7" w14:textId="77777777" w:rsidR="00C7397D" w:rsidRPr="00C7397D" w:rsidRDefault="00C7397D" w:rsidP="00C7397D">
      <w:pPr>
        <w:spacing w:after="0" w:line="240" w:lineRule="auto"/>
        <w:ind w:left="720"/>
        <w:jc w:val="both"/>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color w:val="000000"/>
          <w:kern w:val="0"/>
          <w:sz w:val="26"/>
          <w:szCs w:val="26"/>
          <w:lang w:val="de-DE"/>
          <w14:ligatures w14:val="none"/>
        </w:rPr>
        <w:t>Cam kết này có hiệu lực kể từ ngày ký./.</w:t>
      </w:r>
    </w:p>
    <w:p w14:paraId="50115CFB" w14:textId="77777777" w:rsidR="00C7397D" w:rsidRPr="00C7397D" w:rsidRDefault="00C7397D" w:rsidP="00C7397D">
      <w:pPr>
        <w:spacing w:after="0" w:line="240" w:lineRule="auto"/>
        <w:rPr>
          <w:rFonts w:ascii="Times New Roman" w:eastAsia="Times New Roman" w:hAnsi="Times New Roman" w:cs="Times New Roman"/>
          <w:kern w:val="0"/>
          <w:lang w:val="de-DE"/>
          <w14:ligatures w14:val="none"/>
        </w:rPr>
      </w:pPr>
    </w:p>
    <w:p w14:paraId="4528F7ED" w14:textId="77777777" w:rsidR="00C7397D" w:rsidRPr="00C7397D" w:rsidRDefault="00C7397D" w:rsidP="00C7397D">
      <w:pPr>
        <w:spacing w:after="0" w:line="240" w:lineRule="auto"/>
        <w:jc w:val="right"/>
        <w:rPr>
          <w:rFonts w:ascii="Times New Roman" w:eastAsia="Times New Roman" w:hAnsi="Times New Roman" w:cs="Times New Roman"/>
          <w:kern w:val="0"/>
          <w:lang w:val="de-DE"/>
          <w14:ligatures w14:val="none"/>
        </w:rPr>
      </w:pPr>
      <w:r w:rsidRPr="00C7397D">
        <w:rPr>
          <w:rFonts w:ascii="Times New Roman" w:eastAsia="Times New Roman" w:hAnsi="Times New Roman" w:cs="Times New Roman"/>
          <w:b/>
          <w:bCs/>
          <w:color w:val="000000"/>
          <w:kern w:val="0"/>
          <w:sz w:val="26"/>
          <w:szCs w:val="26"/>
          <w:lang w:val="de-DE"/>
          <w14:ligatures w14:val="none"/>
        </w:rPr>
        <w:t>Người đại diện pháp luật của công ty</w:t>
      </w:r>
    </w:p>
    <w:p w14:paraId="4FBC2AC5" w14:textId="77777777" w:rsidR="00C7397D" w:rsidRPr="00C7397D" w:rsidRDefault="00C7397D" w:rsidP="00C7397D">
      <w:pPr>
        <w:spacing w:after="0" w:line="240" w:lineRule="auto"/>
        <w:ind w:left="6379"/>
        <w:rPr>
          <w:rFonts w:ascii="Times New Roman" w:eastAsia="Times New Roman" w:hAnsi="Times New Roman" w:cs="Times New Roman"/>
          <w:color w:val="000000"/>
          <w:kern w:val="0"/>
          <w:sz w:val="26"/>
          <w:szCs w:val="26"/>
          <w14:ligatures w14:val="none"/>
        </w:rPr>
      </w:pPr>
      <w:r w:rsidRPr="00C7397D">
        <w:rPr>
          <w:rFonts w:ascii="Times New Roman" w:eastAsia="Times New Roman" w:hAnsi="Times New Roman" w:cs="Times New Roman"/>
          <w:color w:val="000000"/>
          <w:kern w:val="0"/>
          <w:sz w:val="26"/>
          <w:szCs w:val="26"/>
          <w:lang w:val="de-DE"/>
          <w14:ligatures w14:val="none"/>
        </w:rPr>
        <w:t> </w:t>
      </w:r>
      <w:r w:rsidRPr="00C7397D">
        <w:rPr>
          <w:rFonts w:ascii="Times New Roman" w:eastAsia="Times New Roman" w:hAnsi="Times New Roman" w:cs="Times New Roman"/>
          <w:color w:val="000000"/>
          <w:kern w:val="0"/>
          <w:sz w:val="26"/>
          <w:szCs w:val="26"/>
          <w14:ligatures w14:val="none"/>
        </w:rPr>
        <w:t>(Ký tên, đóng dấu)</w:t>
      </w:r>
    </w:p>
    <w:p w14:paraId="3198A239" w14:textId="77777777" w:rsidR="001272C5" w:rsidRDefault="001272C5"/>
    <w:sectPr w:rsidR="001272C5" w:rsidSect="00E24483">
      <w:pgSz w:w="11907" w:h="16840" w:code="9"/>
      <w:pgMar w:top="432" w:right="864" w:bottom="144" w:left="1282" w:header="720" w:footer="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39633B"/>
    <w:multiLevelType w:val="hybridMultilevel"/>
    <w:tmpl w:val="1756C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75797B"/>
    <w:multiLevelType w:val="multilevel"/>
    <w:tmpl w:val="49F221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2197347">
    <w:abstractNumId w:val="1"/>
  </w:num>
  <w:num w:numId="2" w16cid:durableId="545485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97D"/>
    <w:rsid w:val="00100957"/>
    <w:rsid w:val="001272C5"/>
    <w:rsid w:val="003306A4"/>
    <w:rsid w:val="00A64002"/>
    <w:rsid w:val="00B13CB2"/>
    <w:rsid w:val="00C7397D"/>
    <w:rsid w:val="00D13ECE"/>
    <w:rsid w:val="00E24483"/>
    <w:rsid w:val="00F71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0F589"/>
  <w15:chartTrackingRefBased/>
  <w15:docId w15:val="{962A2F44-5E4A-43E3-8C1E-92F2DB83B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39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739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739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739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739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739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39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39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39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39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739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739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739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739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739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39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39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397D"/>
    <w:rPr>
      <w:rFonts w:eastAsiaTheme="majorEastAsia" w:cstheme="majorBidi"/>
      <w:color w:val="272727" w:themeColor="text1" w:themeTint="D8"/>
    </w:rPr>
  </w:style>
  <w:style w:type="paragraph" w:styleId="Title">
    <w:name w:val="Title"/>
    <w:basedOn w:val="Normal"/>
    <w:next w:val="Normal"/>
    <w:link w:val="TitleChar"/>
    <w:uiPriority w:val="10"/>
    <w:qFormat/>
    <w:rsid w:val="00C739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39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39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39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397D"/>
    <w:pPr>
      <w:spacing w:before="160"/>
      <w:jc w:val="center"/>
    </w:pPr>
    <w:rPr>
      <w:i/>
      <w:iCs/>
      <w:color w:val="404040" w:themeColor="text1" w:themeTint="BF"/>
    </w:rPr>
  </w:style>
  <w:style w:type="character" w:customStyle="1" w:styleId="QuoteChar">
    <w:name w:val="Quote Char"/>
    <w:basedOn w:val="DefaultParagraphFont"/>
    <w:link w:val="Quote"/>
    <w:uiPriority w:val="29"/>
    <w:rsid w:val="00C7397D"/>
    <w:rPr>
      <w:i/>
      <w:iCs/>
      <w:color w:val="404040" w:themeColor="text1" w:themeTint="BF"/>
    </w:rPr>
  </w:style>
  <w:style w:type="paragraph" w:styleId="ListParagraph">
    <w:name w:val="List Paragraph"/>
    <w:basedOn w:val="Normal"/>
    <w:uiPriority w:val="34"/>
    <w:qFormat/>
    <w:rsid w:val="00C7397D"/>
    <w:pPr>
      <w:ind w:left="720"/>
      <w:contextualSpacing/>
    </w:pPr>
  </w:style>
  <w:style w:type="character" w:styleId="IntenseEmphasis">
    <w:name w:val="Intense Emphasis"/>
    <w:basedOn w:val="DefaultParagraphFont"/>
    <w:uiPriority w:val="21"/>
    <w:qFormat/>
    <w:rsid w:val="00C7397D"/>
    <w:rPr>
      <w:i/>
      <w:iCs/>
      <w:color w:val="2F5496" w:themeColor="accent1" w:themeShade="BF"/>
    </w:rPr>
  </w:style>
  <w:style w:type="paragraph" w:styleId="IntenseQuote">
    <w:name w:val="Intense Quote"/>
    <w:basedOn w:val="Normal"/>
    <w:next w:val="Normal"/>
    <w:link w:val="IntenseQuoteChar"/>
    <w:uiPriority w:val="30"/>
    <w:qFormat/>
    <w:rsid w:val="00C739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7397D"/>
    <w:rPr>
      <w:i/>
      <w:iCs/>
      <w:color w:val="2F5496" w:themeColor="accent1" w:themeShade="BF"/>
    </w:rPr>
  </w:style>
  <w:style w:type="character" w:styleId="IntenseReference">
    <w:name w:val="Intense Reference"/>
    <w:basedOn w:val="DefaultParagraphFont"/>
    <w:uiPriority w:val="32"/>
    <w:qFormat/>
    <w:rsid w:val="00C739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1719</Characters>
  <Application>Microsoft Office Word</Application>
  <DocSecurity>0</DocSecurity>
  <Lines>14</Lines>
  <Paragraphs>4</Paragraphs>
  <ScaleCrop>false</ScaleCrop>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khoa duoc</dc:creator>
  <cp:keywords/>
  <dc:description/>
  <cp:lastModifiedBy>khoa duoc</cp:lastModifiedBy>
  <cp:revision>1</cp:revision>
  <dcterms:created xsi:type="dcterms:W3CDTF">2025-10-27T08:33:00Z</dcterms:created>
  <dcterms:modified xsi:type="dcterms:W3CDTF">2025-10-27T08:33:00Z</dcterms:modified>
</cp:coreProperties>
</file>